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33E2" w:rsidRPr="009233E2" w:rsidRDefault="009233E2" w:rsidP="009233E2">
      <w:pPr>
        <w:ind w:left="0"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233E2">
        <w:rPr>
          <w:rFonts w:ascii="Times New Roman" w:eastAsia="Times New Roman" w:hAnsi="Times New Roman" w:cs="Times New Roman"/>
          <w:sz w:val="32"/>
          <w:szCs w:val="32"/>
          <w:lang w:eastAsia="ru-RU"/>
        </w:rPr>
        <w:t>Министерство образования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молодежной политики</w:t>
      </w:r>
    </w:p>
    <w:p w:rsidR="009233E2" w:rsidRPr="009233E2" w:rsidRDefault="009233E2" w:rsidP="009233E2">
      <w:pPr>
        <w:ind w:left="0"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233E2">
        <w:rPr>
          <w:rFonts w:ascii="Times New Roman" w:eastAsia="Times New Roman" w:hAnsi="Times New Roman" w:cs="Times New Roman"/>
          <w:sz w:val="32"/>
          <w:szCs w:val="32"/>
          <w:lang w:eastAsia="ru-RU"/>
        </w:rPr>
        <w:t>Свердловской области</w:t>
      </w:r>
    </w:p>
    <w:p w:rsidR="009233E2" w:rsidRPr="009233E2" w:rsidRDefault="009233E2" w:rsidP="009233E2">
      <w:pPr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233E2" w:rsidRPr="009233E2" w:rsidRDefault="009233E2" w:rsidP="009233E2">
      <w:pPr>
        <w:tabs>
          <w:tab w:val="left" w:pos="284"/>
        </w:tabs>
        <w:spacing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233E2">
        <w:rPr>
          <w:rFonts w:ascii="Times New Roman" w:eastAsia="Times New Roman" w:hAnsi="Times New Roman" w:cs="Times New Roman"/>
          <w:sz w:val="32"/>
          <w:szCs w:val="32"/>
          <w:lang w:eastAsia="ru-RU"/>
        </w:rPr>
        <w:t>государственное автономное профессиональное образовательное учреждение Свердловской области</w:t>
      </w:r>
    </w:p>
    <w:p w:rsidR="009233E2" w:rsidRPr="009233E2" w:rsidRDefault="009233E2" w:rsidP="009233E2">
      <w:pPr>
        <w:tabs>
          <w:tab w:val="left" w:pos="284"/>
        </w:tabs>
        <w:spacing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233E2">
        <w:rPr>
          <w:rFonts w:ascii="Times New Roman" w:eastAsia="Times New Roman" w:hAnsi="Times New Roman" w:cs="Times New Roman"/>
          <w:sz w:val="32"/>
          <w:szCs w:val="32"/>
          <w:lang w:eastAsia="ru-RU"/>
        </w:rPr>
        <w:t>«Нижнетагильский строительный колледж»</w:t>
      </w:r>
    </w:p>
    <w:p w:rsidR="009233E2" w:rsidRPr="009233E2" w:rsidRDefault="009233E2" w:rsidP="009233E2">
      <w:pPr>
        <w:ind w:left="0"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50CF2" w:rsidRDefault="00850CF2" w:rsidP="00850CF2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Утверждаю</w:t>
      </w:r>
    </w:p>
    <w:p w:rsidR="00850CF2" w:rsidRDefault="00850CF2" w:rsidP="00850CF2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Директор ГАПОУ СО «Нижнетагильский строительный колледж»</w:t>
      </w:r>
    </w:p>
    <w:p w:rsidR="00850CF2" w:rsidRDefault="00850CF2" w:rsidP="00850CF2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850CF2" w:rsidRDefault="00850CF2" w:rsidP="00850CF2">
      <w:pPr>
        <w:ind w:left="4678" w:firstLine="0"/>
        <w:jc w:val="left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>
        <w:rPr>
          <w:rFonts w:ascii="Times New Roman" w:eastAsia="Calibri" w:hAnsi="Times New Roman"/>
          <w:sz w:val="28"/>
          <w:szCs w:val="28"/>
        </w:rPr>
        <w:t>_»_</w:t>
      </w:r>
      <w:proofErr w:type="gramEnd"/>
      <w:r>
        <w:rPr>
          <w:rFonts w:ascii="Times New Roman" w:eastAsia="Calibri" w:hAnsi="Times New Roman"/>
          <w:sz w:val="28"/>
          <w:szCs w:val="28"/>
        </w:rPr>
        <w:t>____________2022 г.</w:t>
      </w:r>
    </w:p>
    <w:p w:rsidR="00850CF2" w:rsidRDefault="00850CF2" w:rsidP="00850CF2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28"/>
          <w:szCs w:val="28"/>
          <w:highlight w:val="yellow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28"/>
          <w:szCs w:val="28"/>
          <w:highlight w:val="yellow"/>
          <w:lang w:eastAsia="ru-RU"/>
        </w:rPr>
      </w:pPr>
    </w:p>
    <w:p w:rsidR="009233E2" w:rsidRPr="009233E2" w:rsidRDefault="009233E2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233E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Рабочая программа учебной дисциплины </w:t>
      </w:r>
    </w:p>
    <w:p w:rsidR="009233E2" w:rsidRPr="009233E2" w:rsidRDefault="009233E2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233E2"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  <w:t>огсэ.0</w:t>
      </w:r>
      <w:r w:rsidR="0094693A"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  <w:r w:rsidRPr="009233E2">
        <w:rPr>
          <w:rFonts w:ascii="Times New Roman" w:eastAsia="Times New Roman" w:hAnsi="Times New Roman" w:cs="Times New Roman"/>
          <w:sz w:val="32"/>
          <w:szCs w:val="32"/>
          <w:lang w:eastAsia="ru-RU"/>
        </w:rPr>
        <w:t>.«Физическая культура»</w:t>
      </w:r>
      <w:r w:rsidRPr="009233E2"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  <w:t xml:space="preserve"> </w:t>
      </w:r>
    </w:p>
    <w:p w:rsidR="009233E2" w:rsidRPr="009233E2" w:rsidRDefault="009233E2" w:rsidP="009233E2">
      <w:pPr>
        <w:ind w:left="0" w:firstLine="0"/>
        <w:jc w:val="left"/>
        <w:rPr>
          <w:rFonts w:ascii="Times New Roman" w:eastAsia="Times New Roman" w:hAnsi="Times New Roman" w:cs="Times New Roman"/>
          <w:sz w:val="32"/>
          <w:szCs w:val="32"/>
          <w:highlight w:val="yellow"/>
          <w:lang w:eastAsia="ru-RU"/>
        </w:rPr>
      </w:pPr>
    </w:p>
    <w:p w:rsidR="002B5E32" w:rsidRPr="002B5E32" w:rsidRDefault="009233E2" w:rsidP="002B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специальности СПО                                                                                                       </w:t>
      </w:r>
      <w:r w:rsidR="002B5E32" w:rsidRPr="002B5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09.02.07 Информационные системы и программирование </w:t>
      </w:r>
    </w:p>
    <w:p w:rsidR="009233E2" w:rsidRPr="009233E2" w:rsidRDefault="009233E2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3E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 – очная</w:t>
      </w:r>
    </w:p>
    <w:p w:rsidR="009233E2" w:rsidRPr="009233E2" w:rsidRDefault="009233E2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3E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 3 года 10 месяцев</w:t>
      </w:r>
    </w:p>
    <w:p w:rsidR="009233E2" w:rsidRPr="009233E2" w:rsidRDefault="009233E2" w:rsidP="009233E2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3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среднего  общего образования</w:t>
      </w:r>
    </w:p>
    <w:p w:rsidR="009233E2" w:rsidRPr="009233E2" w:rsidRDefault="009233E2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3E2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4693A" w:rsidRDefault="0094693A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4693A" w:rsidRDefault="0094693A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4693A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202</w:t>
      </w:r>
      <w:r w:rsidR="00850CF2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2</w:t>
      </w:r>
    </w:p>
    <w:p w:rsidR="002B5E32" w:rsidRDefault="002B5E32" w:rsidP="002B5E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233E2" w:rsidRPr="009233E2" w:rsidSect="00F165ED">
          <w:headerReference w:type="default" r:id="rId7"/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3E2" w:rsidRPr="009233E2" w:rsidRDefault="009233E2" w:rsidP="009233E2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3E2" w:rsidRPr="009233E2" w:rsidRDefault="009233E2" w:rsidP="009233E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0"/>
        <w:jc w:val="center"/>
        <w:outlineLvl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9233E2">
        <w:rPr>
          <w:rFonts w:ascii="Times New Roman" w:eastAsia="Times New Roman" w:hAnsi="Times New Roman" w:cs="Times New Roman"/>
          <w:sz w:val="32"/>
          <w:szCs w:val="28"/>
          <w:lang w:eastAsia="ru-RU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499"/>
        <w:gridCol w:w="1855"/>
      </w:tblGrid>
      <w:tr w:rsidR="009233E2" w:rsidRPr="009233E2" w:rsidTr="00F165ED">
        <w:tc>
          <w:tcPr>
            <w:tcW w:w="7668" w:type="dxa"/>
            <w:shd w:val="clear" w:color="auto" w:fill="auto"/>
          </w:tcPr>
          <w:p w:rsidR="009233E2" w:rsidRPr="009233E2" w:rsidRDefault="009233E2" w:rsidP="009233E2">
            <w:pPr>
              <w:keepNext/>
              <w:autoSpaceDE w:val="0"/>
              <w:autoSpaceDN w:val="0"/>
              <w:ind w:left="0" w:firstLine="0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highlight w:val="yellow"/>
                <w:lang w:eastAsia="ru-RU"/>
              </w:rPr>
            </w:pPr>
          </w:p>
          <w:p w:rsidR="009233E2" w:rsidRPr="009233E2" w:rsidRDefault="009233E2" w:rsidP="009233E2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9233E2" w:rsidRPr="009233E2" w:rsidRDefault="009233E2" w:rsidP="009233E2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9233E2" w:rsidRPr="009233E2" w:rsidTr="00F165ED">
        <w:tc>
          <w:tcPr>
            <w:tcW w:w="7668" w:type="dxa"/>
            <w:shd w:val="clear" w:color="auto" w:fill="auto"/>
          </w:tcPr>
          <w:p w:rsidR="009233E2" w:rsidRPr="009233E2" w:rsidRDefault="009233E2" w:rsidP="009233E2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9233E2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 Паспорт рабочей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9233E2" w:rsidRPr="009233E2" w:rsidRDefault="009233E2" w:rsidP="009233E2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3E2" w:rsidRPr="009233E2" w:rsidTr="00F165ED">
        <w:tc>
          <w:tcPr>
            <w:tcW w:w="7668" w:type="dxa"/>
            <w:shd w:val="clear" w:color="auto" w:fill="auto"/>
          </w:tcPr>
          <w:p w:rsidR="009233E2" w:rsidRPr="009233E2" w:rsidRDefault="009233E2" w:rsidP="009233E2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9233E2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2 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9233E2" w:rsidRPr="009233E2" w:rsidRDefault="009233E2" w:rsidP="009233E2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3E2" w:rsidRPr="009233E2" w:rsidTr="00F165ED">
        <w:trPr>
          <w:trHeight w:val="313"/>
        </w:trPr>
        <w:tc>
          <w:tcPr>
            <w:tcW w:w="7668" w:type="dxa"/>
            <w:shd w:val="clear" w:color="auto" w:fill="auto"/>
          </w:tcPr>
          <w:p w:rsidR="009233E2" w:rsidRPr="009233E2" w:rsidRDefault="009233E2" w:rsidP="009233E2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9233E2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3 Условия реализации рабочей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9233E2" w:rsidRPr="009233E2" w:rsidRDefault="009233E2" w:rsidP="009233E2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33E2" w:rsidRPr="009233E2" w:rsidTr="00F165ED">
        <w:trPr>
          <w:trHeight w:val="670"/>
        </w:trPr>
        <w:tc>
          <w:tcPr>
            <w:tcW w:w="7668" w:type="dxa"/>
            <w:shd w:val="clear" w:color="auto" w:fill="auto"/>
          </w:tcPr>
          <w:p w:rsidR="009233E2" w:rsidRPr="009233E2" w:rsidRDefault="009233E2" w:rsidP="00923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9233E2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4 Контроль и оценка результатов  освоения учебной дисциплины</w:t>
            </w:r>
          </w:p>
          <w:p w:rsidR="009233E2" w:rsidRPr="009233E2" w:rsidRDefault="009233E2" w:rsidP="00923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9233E2" w:rsidRPr="009233E2" w:rsidRDefault="009233E2" w:rsidP="009233E2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233E2" w:rsidRPr="009233E2" w:rsidRDefault="009233E2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9233E2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1.Паспорт рабочей программы учебной дисциплины </w:t>
      </w:r>
    </w:p>
    <w:p w:rsidR="009233E2" w:rsidRPr="009233E2" w:rsidRDefault="00F11DFD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8"/>
          <w:lang w:eastAsia="ru-RU"/>
        </w:rPr>
        <w:t>ОГСЭ.05</w:t>
      </w:r>
      <w:r w:rsidR="009233E2" w:rsidRPr="009233E2">
        <w:rPr>
          <w:rFonts w:ascii="Times New Roman" w:eastAsia="Times New Roman" w:hAnsi="Times New Roman" w:cs="Times New Roman"/>
          <w:sz w:val="32"/>
          <w:szCs w:val="28"/>
          <w:lang w:eastAsia="ru-RU"/>
        </w:rPr>
        <w:t>.  «Физическая культура»</w:t>
      </w:r>
    </w:p>
    <w:p w:rsidR="009233E2" w:rsidRPr="009233E2" w:rsidRDefault="009233E2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9233E2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программы</w:t>
      </w:r>
    </w:p>
    <w:p w:rsidR="009233E2" w:rsidRPr="009233E2" w:rsidRDefault="009233E2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3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 учебной дисциплины является частью рабочей основной профессиональной образовательной программы, в соответствии с ФГОС по специальности СПО</w:t>
      </w:r>
      <w:r w:rsidR="00F11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1DFD" w:rsidRPr="00F11DFD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Информационные системы и программирование</w:t>
      </w:r>
    </w:p>
    <w:p w:rsidR="009233E2" w:rsidRPr="009233E2" w:rsidRDefault="009233E2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3E2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1.2. Место дисциплины в структуре основной профессиональной образовательной программы: </w:t>
      </w:r>
      <w:r w:rsidRPr="009233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общий гуманитарный и социально-экономической цикл</w:t>
      </w:r>
    </w:p>
    <w:p w:rsidR="002D33D5" w:rsidRDefault="002D33D5" w:rsidP="002D33D5">
      <w:pPr>
        <w:spacing w:line="240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D33D5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D0030B" w:rsidRDefault="00D0030B" w:rsidP="002D33D5">
      <w:pPr>
        <w:spacing w:line="240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037"/>
      </w:tblGrid>
      <w:tr w:rsidR="00D0030B" w:rsidRPr="00D0030B" w:rsidTr="00ED5517">
        <w:trPr>
          <w:trHeight w:val="649"/>
        </w:trPr>
        <w:tc>
          <w:tcPr>
            <w:tcW w:w="1129" w:type="dxa"/>
            <w:hideMark/>
          </w:tcPr>
          <w:p w:rsidR="00D0030B" w:rsidRPr="00D0030B" w:rsidRDefault="00D0030B" w:rsidP="00D0030B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D0030B">
              <w:rPr>
                <w:rFonts w:ascii="Times New Roman" w:eastAsia="PMingLiU" w:hAnsi="Times New Roman" w:cs="Times New Roman"/>
                <w:lang w:eastAsia="ru-RU"/>
              </w:rPr>
              <w:t xml:space="preserve">Код </w:t>
            </w:r>
          </w:p>
          <w:p w:rsidR="00D0030B" w:rsidRPr="00D0030B" w:rsidRDefault="00D0030B" w:rsidP="00D0030B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D0030B">
              <w:rPr>
                <w:rFonts w:ascii="Times New Roman" w:eastAsia="PMingLiU" w:hAnsi="Times New Roman" w:cs="Times New Roman"/>
                <w:lang w:eastAsia="ru-RU"/>
              </w:rPr>
              <w:t>ПК, ОК</w:t>
            </w:r>
          </w:p>
        </w:tc>
        <w:tc>
          <w:tcPr>
            <w:tcW w:w="4082" w:type="dxa"/>
            <w:hideMark/>
          </w:tcPr>
          <w:p w:rsidR="00D0030B" w:rsidRPr="00D0030B" w:rsidRDefault="00D0030B" w:rsidP="00D0030B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D0030B">
              <w:rPr>
                <w:rFonts w:ascii="Times New Roman" w:eastAsia="PMingLiU" w:hAnsi="Times New Roman" w:cs="Times New Roman"/>
                <w:lang w:eastAsia="ru-RU"/>
              </w:rPr>
              <w:t>Умения</w:t>
            </w:r>
          </w:p>
        </w:tc>
        <w:tc>
          <w:tcPr>
            <w:tcW w:w="4037" w:type="dxa"/>
            <w:hideMark/>
          </w:tcPr>
          <w:p w:rsidR="00D0030B" w:rsidRPr="00D0030B" w:rsidRDefault="00D0030B" w:rsidP="00D0030B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D0030B">
              <w:rPr>
                <w:rFonts w:ascii="Times New Roman" w:eastAsia="PMingLiU" w:hAnsi="Times New Roman" w:cs="Times New Roman"/>
                <w:lang w:eastAsia="ru-RU"/>
              </w:rPr>
              <w:t>Знания</w:t>
            </w:r>
          </w:p>
        </w:tc>
      </w:tr>
      <w:tr w:rsidR="00D0030B" w:rsidRPr="00D0030B" w:rsidTr="00ED5517">
        <w:trPr>
          <w:trHeight w:val="649"/>
        </w:trPr>
        <w:tc>
          <w:tcPr>
            <w:tcW w:w="1129" w:type="dxa"/>
          </w:tcPr>
          <w:p w:rsidR="00D0030B" w:rsidRPr="00D0030B" w:rsidRDefault="00D0030B" w:rsidP="00D0030B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D0030B">
              <w:rPr>
                <w:rFonts w:ascii="Times New Roman" w:eastAsia="PMingLiU" w:hAnsi="Times New Roman" w:cs="Times New Roman"/>
                <w:lang w:eastAsia="ru-RU"/>
              </w:rPr>
              <w:t>ОК3</w:t>
            </w:r>
          </w:p>
          <w:p w:rsidR="00D0030B" w:rsidRPr="00D0030B" w:rsidRDefault="00D0030B" w:rsidP="00D0030B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D0030B">
              <w:rPr>
                <w:rFonts w:ascii="Times New Roman" w:eastAsia="PMingLiU" w:hAnsi="Times New Roman" w:cs="Times New Roman"/>
                <w:lang w:eastAsia="ru-RU"/>
              </w:rPr>
              <w:t>ОК 4</w:t>
            </w:r>
          </w:p>
          <w:p w:rsidR="0002043C" w:rsidRDefault="00D0030B" w:rsidP="0002043C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D0030B">
              <w:rPr>
                <w:rFonts w:ascii="Times New Roman" w:eastAsia="PMingLiU" w:hAnsi="Times New Roman" w:cs="Times New Roman"/>
                <w:lang w:eastAsia="ru-RU"/>
              </w:rPr>
              <w:t>ОК 6</w:t>
            </w:r>
            <w:r w:rsidRPr="00D0030B">
              <w:rPr>
                <w:rFonts w:ascii="Times New Roman" w:eastAsia="PMingLiU" w:hAnsi="Times New Roman" w:cs="Times New Roman"/>
                <w:lang w:eastAsia="ru-RU"/>
              </w:rPr>
              <w:br/>
              <w:t>ОК 7</w:t>
            </w:r>
          </w:p>
          <w:p w:rsidR="00D0030B" w:rsidRPr="00D0030B" w:rsidRDefault="00D0030B" w:rsidP="0002043C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D0030B">
              <w:rPr>
                <w:rFonts w:ascii="Times New Roman" w:eastAsia="PMingLiU" w:hAnsi="Times New Roman" w:cs="Times New Roman"/>
                <w:lang w:eastAsia="ru-RU"/>
              </w:rPr>
              <w:t>ОК 8</w:t>
            </w:r>
          </w:p>
        </w:tc>
        <w:tc>
          <w:tcPr>
            <w:tcW w:w="4082" w:type="dxa"/>
          </w:tcPr>
          <w:p w:rsidR="00D0030B" w:rsidRPr="00D0030B" w:rsidRDefault="00D0030B" w:rsidP="00D0030B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D0030B">
              <w:rPr>
                <w:rFonts w:ascii="Times New Roman" w:eastAsia="PMingLiU" w:hAnsi="Times New Roman" w:cs="Times New Roman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D0030B" w:rsidRPr="00D0030B" w:rsidRDefault="00D0030B" w:rsidP="00D0030B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D0030B">
              <w:rPr>
                <w:rFonts w:ascii="Times New Roman" w:eastAsia="PMingLiU" w:hAnsi="Times New Roman" w:cs="Times New Roman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  <w:p w:rsidR="00D0030B" w:rsidRPr="00D0030B" w:rsidRDefault="00D0030B" w:rsidP="00D0030B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D0030B">
              <w:rPr>
                <w:rFonts w:ascii="Times New Roman" w:eastAsia="PMingLiU" w:hAnsi="Times New Roman" w:cs="Times New Roman"/>
                <w:lang w:eastAsia="ru-RU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4037" w:type="dxa"/>
          </w:tcPr>
          <w:p w:rsidR="00D0030B" w:rsidRPr="00D0030B" w:rsidRDefault="00D0030B" w:rsidP="00D0030B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D0030B">
              <w:rPr>
                <w:rFonts w:ascii="Times New Roman" w:eastAsia="PMingLiU" w:hAnsi="Times New Roman" w:cs="Times New Roman"/>
                <w:lang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D0030B" w:rsidRPr="00D0030B" w:rsidRDefault="00D0030B" w:rsidP="00D0030B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D0030B">
              <w:rPr>
                <w:rFonts w:ascii="Times New Roman" w:eastAsia="PMingLiU" w:hAnsi="Times New Roman" w:cs="Times New Roman"/>
                <w:lang w:eastAsia="ru-RU"/>
              </w:rPr>
              <w:t>Основы здорового образа жизни;</w:t>
            </w:r>
          </w:p>
          <w:p w:rsidR="00D0030B" w:rsidRPr="00D0030B" w:rsidRDefault="00D0030B" w:rsidP="00D0030B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D0030B">
              <w:rPr>
                <w:rFonts w:ascii="Times New Roman" w:eastAsia="PMingLiU" w:hAnsi="Times New Roman" w:cs="Times New Roman"/>
                <w:lang w:eastAsia="ru-RU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D0030B" w:rsidRPr="00D0030B" w:rsidRDefault="00D0030B" w:rsidP="00D0030B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D0030B">
              <w:rPr>
                <w:rFonts w:ascii="Times New Roman" w:eastAsia="PMingLiU" w:hAnsi="Times New Roman" w:cs="Times New Roman"/>
                <w:lang w:eastAsia="ru-RU"/>
              </w:rPr>
              <w:t>Средства профилактики перенапряжения</w:t>
            </w:r>
          </w:p>
          <w:p w:rsidR="00D0030B" w:rsidRPr="00D0030B" w:rsidRDefault="00D0030B" w:rsidP="00D0030B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</w:tbl>
    <w:p w:rsidR="00D0030B" w:rsidRPr="002D33D5" w:rsidRDefault="00D0030B" w:rsidP="002D33D5">
      <w:pPr>
        <w:spacing w:line="240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2D33D5" w:rsidRPr="002D33D5" w:rsidRDefault="002D33D5" w:rsidP="002D33D5">
      <w:pPr>
        <w:spacing w:line="240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9233E2" w:rsidRPr="009233E2" w:rsidRDefault="009233E2" w:rsidP="009233E2">
      <w:pPr>
        <w:spacing w:line="240" w:lineRule="auto"/>
        <w:ind w:left="0"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3E2" w:rsidRPr="009233E2" w:rsidRDefault="009233E2" w:rsidP="009233E2">
      <w:pPr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3E2" w:rsidRPr="009233E2" w:rsidRDefault="009233E2" w:rsidP="009233E2">
      <w:pPr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3E2" w:rsidRPr="009233E2" w:rsidRDefault="009233E2" w:rsidP="009233E2">
      <w:pPr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3E2" w:rsidRPr="009233E2" w:rsidRDefault="009233E2" w:rsidP="009233E2">
      <w:pPr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3E2" w:rsidRPr="009233E2" w:rsidRDefault="009233E2" w:rsidP="009233E2">
      <w:pPr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3E2" w:rsidRPr="009233E2" w:rsidRDefault="009233E2" w:rsidP="009233E2">
      <w:pPr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3E2" w:rsidRPr="009233E2" w:rsidRDefault="009233E2" w:rsidP="009233E2">
      <w:pPr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3E2" w:rsidRPr="009233E2" w:rsidRDefault="009233E2" w:rsidP="009233E2">
      <w:pPr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3E2" w:rsidRPr="009233E2" w:rsidRDefault="009233E2" w:rsidP="009233E2">
      <w:pPr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3E2" w:rsidRPr="009233E2" w:rsidRDefault="009233E2" w:rsidP="009233E2">
      <w:pPr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3E2" w:rsidRPr="009233E2" w:rsidRDefault="009233E2" w:rsidP="009233E2">
      <w:pPr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3E2" w:rsidRPr="009233E2" w:rsidRDefault="009233E2" w:rsidP="009233E2">
      <w:pPr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3E2" w:rsidRPr="009233E2" w:rsidRDefault="009233E2" w:rsidP="009233E2">
      <w:pPr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3E2" w:rsidRPr="009233E2" w:rsidRDefault="009233E2" w:rsidP="009233E2">
      <w:pPr>
        <w:spacing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C69" w:rsidRPr="00D84C69" w:rsidRDefault="00D84C69" w:rsidP="00D84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4C69">
        <w:rPr>
          <w:rFonts w:ascii="Times New Roman" w:eastAsia="Times New Roman" w:hAnsi="Times New Roman" w:cs="Times New Roman"/>
          <w:sz w:val="32"/>
          <w:szCs w:val="32"/>
          <w:lang w:eastAsia="ru-RU"/>
        </w:rPr>
        <w:t>2. Структура и содержание учебной дисциплины</w:t>
      </w:r>
    </w:p>
    <w:p w:rsidR="00D84C69" w:rsidRPr="00D84C69" w:rsidRDefault="00D84C69" w:rsidP="00D84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4C69">
        <w:rPr>
          <w:rFonts w:ascii="Times New Roman" w:eastAsia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7"/>
        <w:gridCol w:w="1731"/>
      </w:tblGrid>
      <w:tr w:rsidR="00D84C69" w:rsidRPr="0051725F" w:rsidTr="00ED551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84C69" w:rsidRPr="0051725F" w:rsidRDefault="00D84C69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51725F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84C69" w:rsidRPr="0051725F" w:rsidRDefault="00D84C69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</w:pPr>
            <w:r w:rsidRPr="0051725F"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  <w:t>Объем часов</w:t>
            </w:r>
          </w:p>
        </w:tc>
      </w:tr>
      <w:tr w:rsidR="00D84C69" w:rsidRPr="0051725F" w:rsidTr="00ED551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84C69" w:rsidRPr="0051725F" w:rsidRDefault="00D84C69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51725F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84C69" w:rsidRPr="0051725F" w:rsidRDefault="0051725F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  <w:t>1</w:t>
            </w:r>
            <w:r w:rsidR="00CC4E03"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  <w:t>6</w:t>
            </w:r>
          </w:p>
        </w:tc>
      </w:tr>
      <w:tr w:rsidR="00D84C69" w:rsidRPr="0051725F" w:rsidTr="00ED5517">
        <w:trPr>
          <w:trHeight w:val="284"/>
        </w:trPr>
        <w:tc>
          <w:tcPr>
            <w:tcW w:w="4073" w:type="pct"/>
            <w:shd w:val="clear" w:color="auto" w:fill="auto"/>
            <w:vAlign w:val="center"/>
          </w:tcPr>
          <w:p w:rsidR="00D84C69" w:rsidRPr="0051725F" w:rsidRDefault="00D84C69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51725F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84C69" w:rsidRPr="0051725F" w:rsidRDefault="00E6419A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  <w:t>-</w:t>
            </w:r>
          </w:p>
        </w:tc>
      </w:tr>
      <w:tr w:rsidR="00D84C69" w:rsidRPr="0051725F" w:rsidTr="00ED551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84C69" w:rsidRPr="0051725F" w:rsidRDefault="00D84C69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51725F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84C69" w:rsidRPr="0051725F" w:rsidRDefault="00B061FA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  <w:t>1</w:t>
            </w:r>
            <w:r w:rsidR="00CC4E03"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  <w:t>7</w:t>
            </w:r>
            <w:r w:rsidR="0077789A"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  <w:t>6</w:t>
            </w:r>
          </w:p>
        </w:tc>
      </w:tr>
      <w:tr w:rsidR="00D84C69" w:rsidRPr="0051725F" w:rsidTr="00ED551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84C69" w:rsidRPr="0051725F" w:rsidRDefault="00D84C69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</w:pPr>
            <w:r w:rsidRPr="0051725F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в том числе:</w:t>
            </w:r>
          </w:p>
        </w:tc>
      </w:tr>
      <w:tr w:rsidR="00D84C69" w:rsidRPr="0051725F" w:rsidTr="00ED551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84C69" w:rsidRPr="0051725F" w:rsidRDefault="00D84C69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51725F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84C69" w:rsidRPr="0051725F" w:rsidRDefault="00B061FA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  <w:t>-</w:t>
            </w:r>
          </w:p>
        </w:tc>
      </w:tr>
      <w:tr w:rsidR="00D84C69" w:rsidRPr="0051725F" w:rsidTr="00ED551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84C69" w:rsidRPr="0051725F" w:rsidRDefault="00D84C69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51725F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84C69" w:rsidRPr="0051725F" w:rsidRDefault="00D84C69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</w:pPr>
            <w:r w:rsidRPr="0051725F"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  <w:t>-</w:t>
            </w:r>
          </w:p>
        </w:tc>
      </w:tr>
      <w:tr w:rsidR="00D84C69" w:rsidRPr="0051725F" w:rsidTr="00ED551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84C69" w:rsidRPr="0051725F" w:rsidRDefault="00D84C69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51725F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84C69" w:rsidRPr="0051725F" w:rsidRDefault="00CC4E03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  <w:t>17</w:t>
            </w:r>
            <w:r w:rsidR="0077789A"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  <w:t>4</w:t>
            </w:r>
          </w:p>
        </w:tc>
      </w:tr>
      <w:tr w:rsidR="00D84C69" w:rsidRPr="0051725F" w:rsidTr="00ED551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84C69" w:rsidRPr="0051725F" w:rsidRDefault="00D84C69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51725F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84C69" w:rsidRPr="0051725F" w:rsidRDefault="00D84C69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</w:pPr>
            <w:r w:rsidRPr="0051725F"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  <w:t>-</w:t>
            </w:r>
          </w:p>
        </w:tc>
      </w:tr>
      <w:tr w:rsidR="00D84C69" w:rsidRPr="0051725F" w:rsidTr="00ED551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84C69" w:rsidRPr="0051725F" w:rsidRDefault="00E6419A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84C69" w:rsidRPr="0051725F" w:rsidRDefault="00E6419A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  <w:t>2</w:t>
            </w:r>
          </w:p>
        </w:tc>
      </w:tr>
      <w:tr w:rsidR="00D84C69" w:rsidRPr="0051725F" w:rsidTr="00ED551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84C69" w:rsidRPr="0051725F" w:rsidRDefault="00D84C69" w:rsidP="00D84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</w:pPr>
            <w:r w:rsidRPr="0051725F">
              <w:rPr>
                <w:rFonts w:ascii="Times New Roman" w:eastAsia="Times New Roman" w:hAnsi="Times New Roman" w:cs="Times New Roman"/>
                <w:iCs/>
                <w:sz w:val="24"/>
                <w:szCs w:val="32"/>
                <w:lang w:eastAsia="ru-RU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D84C69" w:rsidRPr="00D84C69" w:rsidRDefault="00D84C69" w:rsidP="00D84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233E2" w:rsidRPr="009233E2" w:rsidRDefault="009233E2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3E2" w:rsidRPr="009233E2" w:rsidRDefault="009233E2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3E2" w:rsidRPr="009233E2" w:rsidRDefault="009233E2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3E2" w:rsidRPr="009233E2" w:rsidRDefault="009233E2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3E2" w:rsidRPr="009233E2" w:rsidRDefault="009233E2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233E2" w:rsidRPr="009233E2" w:rsidSect="00F165ED">
          <w:footerReference w:type="even" r:id="rId10"/>
          <w:footerReference w:type="default" r:id="rId11"/>
          <w:pgSz w:w="11906" w:h="16838"/>
          <w:pgMar w:top="1134" w:right="851" w:bottom="1134" w:left="1701" w:header="708" w:footer="708" w:gutter="0"/>
          <w:cols w:space="720"/>
          <w:titlePg/>
          <w:docGrid w:linePitch="326"/>
        </w:sectPr>
      </w:pPr>
    </w:p>
    <w:p w:rsidR="009233E2" w:rsidRPr="009233E2" w:rsidRDefault="00B061FA" w:rsidP="00B061F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9233E2" w:rsidRPr="009233E2">
        <w:rPr>
          <w:rFonts w:ascii="Times New Roman" w:eastAsia="Times New Roman" w:hAnsi="Times New Roman" w:cs="Times New Roman"/>
          <w:sz w:val="28"/>
          <w:szCs w:val="28"/>
          <w:lang w:eastAsia="ru-RU"/>
        </w:rPr>
        <w:t>.2.Тематический план и содержание учебной дисциплины «Физическая культура»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7"/>
        <w:gridCol w:w="7863"/>
        <w:gridCol w:w="1490"/>
        <w:gridCol w:w="1276"/>
        <w:gridCol w:w="1510"/>
      </w:tblGrid>
      <w:tr w:rsidR="00ED5517" w:rsidRPr="00ED5517" w:rsidTr="00ED5517">
        <w:trPr>
          <w:trHeight w:val="20"/>
        </w:trPr>
        <w:tc>
          <w:tcPr>
            <w:tcW w:w="748" w:type="pc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47" w:type="pc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Объем в часах</w:t>
            </w:r>
          </w:p>
        </w:tc>
        <w:tc>
          <w:tcPr>
            <w:tcW w:w="529" w:type="pc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Осваиваемые элементы компетенций</w:t>
            </w: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447" w:type="pc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529" w:type="pc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4024" w:type="pct"/>
            <w:gridSpan w:val="3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Раздел 1. Основы физической культуры</w:t>
            </w:r>
          </w:p>
        </w:tc>
        <w:tc>
          <w:tcPr>
            <w:tcW w:w="447" w:type="pct"/>
            <w:vMerge w:val="restart"/>
          </w:tcPr>
          <w:p w:rsidR="00ED5517" w:rsidRPr="00ED5517" w:rsidRDefault="00CC4E03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4</w:t>
            </w:r>
            <w:bookmarkStart w:id="0" w:name="_GoBack"/>
            <w:bookmarkEnd w:id="0"/>
          </w:p>
        </w:tc>
        <w:tc>
          <w:tcPr>
            <w:tcW w:w="529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ОК3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4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6</w:t>
            </w:r>
            <w:r w:rsidRPr="00ED5517">
              <w:rPr>
                <w:rFonts w:ascii="Times New Roman" w:eastAsia="PMingLiU" w:hAnsi="Times New Roman" w:cs="Times New Roman"/>
                <w:lang w:eastAsia="ru-RU"/>
              </w:rPr>
              <w:br/>
              <w:t>ОК 7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8</w:t>
            </w: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Тема 1.1.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Физическаякультуравпрофессиональнойподготовкеисоциокультурноеразвитие личности</w:t>
            </w: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1. Основы здорового образа жизни. Физическая культура в обеспечении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здоровья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2. Самоконтроль студентов физическими упражнениями и спортом.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Контроль уровня совершенствования профессионально важных психофизиологических качеств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4024" w:type="pct"/>
            <w:gridSpan w:val="3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Раздел 2. Легкая атлетика</w:t>
            </w:r>
          </w:p>
        </w:tc>
        <w:tc>
          <w:tcPr>
            <w:tcW w:w="447" w:type="pct"/>
            <w:vMerge w:val="restart"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40</w:t>
            </w:r>
          </w:p>
        </w:tc>
        <w:tc>
          <w:tcPr>
            <w:tcW w:w="529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ОК3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4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6</w:t>
            </w:r>
            <w:r w:rsidRPr="00ED5517">
              <w:rPr>
                <w:rFonts w:ascii="Times New Roman" w:eastAsia="PMingLiU" w:hAnsi="Times New Roman" w:cs="Times New Roman"/>
                <w:lang w:eastAsia="ru-RU"/>
              </w:rPr>
              <w:br/>
              <w:t>ОК 7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8</w:t>
            </w: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Тема 2.1. Бег на короткие дистанции.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Прыжок в длину с места</w:t>
            </w: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1. Техника бега на короткие дистанции с низкого, среднего и высокого старта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2. Техника прыжка в длину с места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Техника безопасности на занятия Л/а. Техника беговых упражнений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Совершенствование техники высокого и низкого старта, стартового разгона, финиширования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Совершенствование техники бега на дистанции 100 м., контрольный норматив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Совершенствование техники бега на дистанции 300 м., контрольный норматив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Совершенствование техники бега на дистанции 500 м., контрольный норматив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Совершенствование техники бега на дистанции 500 м., контрольный норматив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Совершенствование техники прыжка в длину с места, контрольный норматив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Тема 2.2. Бег на длинные дистанции</w:t>
            </w: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1. Техника бега по дистанции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Овладение техникой старта, стартового разбега, финиширования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Разучивание комплексов специальных упражнений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Техника бега по дистанции (беговой цикл)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Техника бега по пересеченной местности (равномерный, переменный, повторный шаг)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Техника бега на дистанции 2000 м, контрольный норматив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Техника бега на дистанции 3000 м, без учета времени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lastRenderedPageBreak/>
              <w:t>Техника бега на дистанции 5000 м, без учета времени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Тема 2.3. Бег на средние дистанции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Прыжок в длину с разбега.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Метание снарядов.</w:t>
            </w: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color w:val="000000"/>
                <w:lang w:eastAsia="ru-RU"/>
              </w:rPr>
              <w:t>1. Техника бега на средние дистанции.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Выполнение контрольного норматива: бег 100метров на время. Выполнение К.Н.: 500 метров – девушки, 1000 метров – юноши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Выполнение контрольного норматива: прыжка в длину с разбега способом «согнув ноги»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Техника прыжка способом «Согнув ноги» с 3-х, 5-ти, 7-ми шагов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Техника прыжка «в шаге» с укороченного разбега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Целостное выполнение техники прыжка в длину с разбега, контрольный норматив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Техника метания гранаты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Техника метания гранаты, контрольный норматив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4024" w:type="pct"/>
            <w:gridSpan w:val="3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Раздел 3. Баскетбол</w:t>
            </w:r>
          </w:p>
        </w:tc>
        <w:tc>
          <w:tcPr>
            <w:tcW w:w="447" w:type="pct"/>
            <w:vMerge w:val="restart"/>
            <w:vAlign w:val="center"/>
          </w:tcPr>
          <w:p w:rsidR="00ED5517" w:rsidRDefault="00CC4E03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40</w:t>
            </w:r>
          </w:p>
          <w:p w:rsidR="004B2525" w:rsidRPr="00ED5517" w:rsidRDefault="004B2525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ОК3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4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6</w:t>
            </w:r>
            <w:r w:rsidRPr="00ED5517">
              <w:rPr>
                <w:rFonts w:ascii="Times New Roman" w:eastAsia="PMingLiU" w:hAnsi="Times New Roman" w:cs="Times New Roman"/>
                <w:lang w:eastAsia="ru-RU"/>
              </w:rPr>
              <w:br/>
              <w:t>ОК 7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8</w:t>
            </w: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Тема 3.1. Техника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выполнения ведения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мяча, передачи и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броска мяча в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кольцо с места</w:t>
            </w: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1. Техника выполнения ведения мяча, передачи и броска мяча с места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Овладение техникой выполнения ведения мяча, передачи и броска мяча с места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Тема 3.2. Техник выполнения ведения и передачи мяча в движении, ведение –2 шага – бросок</w:t>
            </w: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1. Техника ведения и передачи мяча в движении и броска мяча в кольцо -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«ведение – 2 шага – бросок».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Совершенствование техники выполнения ведения мяча, передачи и броска мяча в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кольцо с места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Совершенствование техники ведения и передачи мяча в движении, выполнения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упражнения «ведения-2 шага-бросок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Самостоятельная работа обучающихся примерная тематика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Тема 3.3. Техника выполнения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штрафного броска,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ведение, ловля и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передача мяча в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колоне и кругу,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lastRenderedPageBreak/>
              <w:t>правила баскетбола</w:t>
            </w: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1. Техника выполнения штрафного броска, ведение, ловля и передача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мяча в колоне и кругу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 xml:space="preserve">2. Техника выполнения перемещения в защитной стойке баскетболиста 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3. Применение правил игры в баскетбол в учебной игре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Совершенствование техники выполнения штрафного броска, ведение, ловля и передача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мяча в колоне и кругу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Совершенствование техники выполнения перемещения в защитной стойке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баскетболиста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Тема 3.4.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Совершенствование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техники владения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баскетбольным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мячом</w:t>
            </w: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snapToGrid w:val="0"/>
                <w:lang w:eastAsia="ru-RU"/>
              </w:rPr>
              <w:t>1. Техника владения баскетбольным мячом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Выполнение контрольных нормативов: «ведение – 2 шага – бросок», бросок мяча </w:t>
            </w:r>
            <w:proofErr w:type="spellStart"/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сместа</w:t>
            </w:r>
            <w:proofErr w:type="spellEnd"/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 под кольцо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4024" w:type="pct"/>
            <w:gridSpan w:val="3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Раздел 4. Волейбол</w:t>
            </w:r>
          </w:p>
        </w:tc>
        <w:tc>
          <w:tcPr>
            <w:tcW w:w="447" w:type="pct"/>
            <w:vMerge w:val="restart"/>
            <w:vAlign w:val="center"/>
          </w:tcPr>
          <w:p w:rsidR="00ED5517" w:rsidRPr="00ED5517" w:rsidRDefault="00CC4E03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40</w:t>
            </w:r>
          </w:p>
        </w:tc>
        <w:tc>
          <w:tcPr>
            <w:tcW w:w="529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ОК3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4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6</w:t>
            </w:r>
            <w:r w:rsidRPr="00ED5517">
              <w:rPr>
                <w:rFonts w:ascii="Times New Roman" w:eastAsia="PMingLiU" w:hAnsi="Times New Roman" w:cs="Times New Roman"/>
                <w:lang w:eastAsia="ru-RU"/>
              </w:rPr>
              <w:br/>
              <w:t>ОК 7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8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Тема 4.1. Техника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перемещений, стоек,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технике верхней и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нижней передач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двумя руками</w:t>
            </w: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 xml:space="preserve">1. Техника перемещений, стоек, технике верхней и нижней передач </w:t>
            </w:r>
            <w:proofErr w:type="spellStart"/>
            <w:r w:rsidRPr="00ED5517">
              <w:rPr>
                <w:rFonts w:ascii="Times New Roman" w:eastAsia="PMingLiU" w:hAnsi="Times New Roman" w:cs="Times New Roman"/>
                <w:bCs/>
                <w:color w:val="000000"/>
                <w:lang w:eastAsia="ru-RU"/>
              </w:rPr>
              <w:t>двумяруками</w:t>
            </w:r>
            <w:proofErr w:type="spellEnd"/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Отработка действий: стойки в волейболе, перемещения по площадке: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у сетки. Обучение технике передачи мяча двумя руками сверху и снизу на месте и после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перемещения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Отработка тактики игры: расстановка игроков, тактика игры в защите, в нападении,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индивидуальные действия игроков с мячом, без мяча, групповые и командные действия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игроков, взаимодействие игроков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Тема 4.2.Техника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нижней подачи и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приёма после неё</w:t>
            </w:r>
          </w:p>
        </w:tc>
        <w:tc>
          <w:tcPr>
            <w:tcW w:w="2754" w:type="pct"/>
            <w:tcBorders>
              <w:right w:val="nil"/>
            </w:tcBorders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ED5517" w:rsidRPr="00ED5517" w:rsidRDefault="00ED5517" w:rsidP="00ED5517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1. Техника нижней подачи и приёма после неё</w:t>
            </w:r>
          </w:p>
        </w:tc>
        <w:tc>
          <w:tcPr>
            <w:tcW w:w="522" w:type="pct"/>
            <w:tcBorders>
              <w:left w:val="nil"/>
            </w:tcBorders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Отработка техники нижней подачи и приёма после неё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Тема 4.3.Техника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прямого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нападающего удара</w:t>
            </w:r>
          </w:p>
        </w:tc>
        <w:tc>
          <w:tcPr>
            <w:tcW w:w="2754" w:type="pct"/>
            <w:tcBorders>
              <w:right w:val="nil"/>
            </w:tcBorders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Отработка техники прямого нападающего удара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Тема 4.4.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lastRenderedPageBreak/>
              <w:t>Совершенствование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техники владения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волейбольным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мячом</w:t>
            </w:r>
          </w:p>
        </w:tc>
        <w:tc>
          <w:tcPr>
            <w:tcW w:w="2754" w:type="pct"/>
            <w:tcBorders>
              <w:right w:val="nil"/>
            </w:tcBorders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Приём контрольных нормативов: передача мяча над собой снизу, сверху. Приём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контрольных нормативов: подача мяча на точность по ориентирам на площадке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Учебная игра с применением изученных положений.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4024" w:type="pct"/>
            <w:gridSpan w:val="3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Раздел 5. Легкоатлетическая гимнастика</w:t>
            </w:r>
          </w:p>
        </w:tc>
        <w:tc>
          <w:tcPr>
            <w:tcW w:w="447" w:type="pct"/>
            <w:vMerge w:val="restart"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29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ОК3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4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6</w:t>
            </w:r>
            <w:r w:rsidRPr="00ED5517">
              <w:rPr>
                <w:rFonts w:ascii="Times New Roman" w:eastAsia="PMingLiU" w:hAnsi="Times New Roman" w:cs="Times New Roman"/>
                <w:lang w:eastAsia="ru-RU"/>
              </w:rPr>
              <w:br/>
              <w:t>ОК 7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8</w:t>
            </w: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Тема 5.1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Легкоатлетическая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гимнастика, работа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на тренажерах</w:t>
            </w:r>
          </w:p>
        </w:tc>
        <w:tc>
          <w:tcPr>
            <w:tcW w:w="2754" w:type="pct"/>
            <w:tcBorders>
              <w:right w:val="nil"/>
            </w:tcBorders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ED5517" w:rsidRPr="00ED5517" w:rsidRDefault="00ED5517" w:rsidP="00ED5517">
            <w:pPr>
              <w:spacing w:line="240" w:lineRule="auto"/>
              <w:ind w:left="0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1. Техника коррекции фигуры</w:t>
            </w:r>
          </w:p>
        </w:tc>
        <w:tc>
          <w:tcPr>
            <w:tcW w:w="522" w:type="pct"/>
            <w:tcBorders>
              <w:left w:val="nil"/>
            </w:tcBorders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Выполнение упражнений для развития различных групп мышц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Круговая тренировка на 5 - 6 станций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4024" w:type="pct"/>
            <w:gridSpan w:val="3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Раздел 6. Лыжная подготовка</w:t>
            </w:r>
          </w:p>
        </w:tc>
        <w:tc>
          <w:tcPr>
            <w:tcW w:w="447" w:type="pct"/>
            <w:vMerge w:val="restart"/>
            <w:vAlign w:val="center"/>
          </w:tcPr>
          <w:p w:rsidR="00ED5517" w:rsidRPr="00ED5517" w:rsidRDefault="00CC4E03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lang w:eastAsia="ru-RU"/>
              </w:rPr>
              <w:t>40</w:t>
            </w:r>
          </w:p>
        </w:tc>
        <w:tc>
          <w:tcPr>
            <w:tcW w:w="529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ОК3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4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6</w:t>
            </w:r>
            <w:r w:rsidRPr="00ED5517">
              <w:rPr>
                <w:rFonts w:ascii="Times New Roman" w:eastAsia="PMingLiU" w:hAnsi="Times New Roman" w:cs="Times New Roman"/>
                <w:lang w:eastAsia="ru-RU"/>
              </w:rPr>
              <w:br/>
              <w:t>ОК 7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ОК 8</w:t>
            </w: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 w:val="restar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Тема 6.1. Лыжная подготовка</w:t>
            </w: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 xml:space="preserve">Лыжная подготовка (В случае отсутствия снега может быть заменена кроссовой подготовкой. В случае отсутствия условий может быть заменена конькобежной подготовкой (обучением катанию на коньках)).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 xml:space="preserve">Одновременные </w:t>
            </w:r>
            <w:proofErr w:type="spellStart"/>
            <w:r w:rsidRPr="00ED5517">
              <w:rPr>
                <w:rFonts w:ascii="Times New Roman" w:eastAsia="PMingLiU" w:hAnsi="Times New Roman" w:cs="Times New Roman"/>
                <w:lang w:eastAsia="ru-RU"/>
              </w:rPr>
              <w:t>бесшажный</w:t>
            </w:r>
            <w:proofErr w:type="spellEnd"/>
            <w:r w:rsidRPr="00ED5517">
              <w:rPr>
                <w:rFonts w:ascii="Times New Roman" w:eastAsia="PMingLiU" w:hAnsi="Times New Roman" w:cs="Times New Roman"/>
                <w:lang w:eastAsia="ru-RU"/>
              </w:rPr>
              <w:t xml:space="preserve">, одношажный, </w:t>
            </w:r>
            <w:proofErr w:type="spellStart"/>
            <w:r w:rsidRPr="00ED5517">
              <w:rPr>
                <w:rFonts w:ascii="Times New Roman" w:eastAsia="PMingLiU" w:hAnsi="Times New Roman" w:cs="Times New Roman"/>
                <w:lang w:eastAsia="ru-RU"/>
              </w:rPr>
              <w:t>двухшажный</w:t>
            </w:r>
            <w:proofErr w:type="spellEnd"/>
            <w:r w:rsidRPr="00ED5517">
              <w:rPr>
                <w:rFonts w:ascii="Times New Roman" w:eastAsia="PMingLiU" w:hAnsi="Times New Roman" w:cs="Times New Roman"/>
                <w:lang w:eastAsia="ru-RU"/>
              </w:rPr>
              <w:t xml:space="preserve"> классический ход и попеременные лыжные ходы. </w:t>
            </w:r>
            <w:proofErr w:type="spellStart"/>
            <w:r w:rsidRPr="00ED5517">
              <w:rPr>
                <w:rFonts w:ascii="Times New Roman" w:eastAsia="PMingLiU" w:hAnsi="Times New Roman" w:cs="Times New Roman"/>
                <w:lang w:eastAsia="ru-RU"/>
              </w:rPr>
              <w:t>Полуконьковый</w:t>
            </w:r>
            <w:proofErr w:type="spellEnd"/>
            <w:r w:rsidRPr="00ED5517">
              <w:rPr>
                <w:rFonts w:ascii="Times New Roman" w:eastAsia="PMingLiU" w:hAnsi="Times New Roman" w:cs="Times New Roman"/>
                <w:lang w:eastAsia="ru-RU"/>
              </w:rPr>
              <w:t xml:space="preserve">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 xml:space="preserve">Катание на коньках. 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 xml:space="preserve">Посадка. Техника падений. Техника передвижения по прямой, техника передвижения по повороту. Разгон, торможение. Техника и тактика бега по дистанции. Бег на дистанции до 500 метров.  Подвижные игры на коньках. 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 xml:space="preserve">Кроссовая подготовка. </w:t>
            </w:r>
          </w:p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lang w:eastAsia="ru-RU"/>
              </w:rPr>
              <w:t>Бег по стадиону. Бег по пересечённой местности до 5 км.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748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3276" w:type="pct"/>
            <w:gridSpan w:val="2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47" w:type="pct"/>
            <w:vMerge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  <w:tc>
          <w:tcPr>
            <w:tcW w:w="529" w:type="pct"/>
            <w:vMerge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4024" w:type="pct"/>
            <w:gridSpan w:val="3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Промежуточная аттестация</w:t>
            </w:r>
          </w:p>
        </w:tc>
        <w:tc>
          <w:tcPr>
            <w:tcW w:w="447" w:type="pct"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529" w:type="pc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  <w:tr w:rsidR="00ED5517" w:rsidRPr="00ED5517" w:rsidTr="00ED5517">
        <w:trPr>
          <w:trHeight w:val="20"/>
        </w:trPr>
        <w:tc>
          <w:tcPr>
            <w:tcW w:w="4024" w:type="pct"/>
            <w:gridSpan w:val="3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Всего:</w:t>
            </w:r>
          </w:p>
        </w:tc>
        <w:tc>
          <w:tcPr>
            <w:tcW w:w="447" w:type="pct"/>
            <w:vAlign w:val="center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ED5517">
              <w:rPr>
                <w:rFonts w:ascii="Times New Roman" w:eastAsia="PMingLiU" w:hAnsi="Times New Roman" w:cs="Times New Roman"/>
                <w:bCs/>
                <w:lang w:eastAsia="ru-RU"/>
              </w:rPr>
              <w:t>1</w:t>
            </w:r>
            <w:r w:rsidR="00CC4E03">
              <w:rPr>
                <w:rFonts w:ascii="Times New Roman" w:eastAsia="PMingLiU" w:hAnsi="Times New Roman" w:cs="Times New Roman"/>
                <w:bCs/>
                <w:lang w:eastAsia="ru-RU"/>
              </w:rPr>
              <w:t>7</w:t>
            </w:r>
            <w:r w:rsidR="004B2525">
              <w:rPr>
                <w:rFonts w:ascii="Times New Roman" w:eastAsia="PMingLiU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529" w:type="pct"/>
          </w:tcPr>
          <w:p w:rsidR="00ED5517" w:rsidRPr="00ED5517" w:rsidRDefault="00ED5517" w:rsidP="00ED5517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  <w:lang w:eastAsia="ru-RU"/>
              </w:rPr>
            </w:pPr>
          </w:p>
        </w:tc>
      </w:tr>
    </w:tbl>
    <w:p w:rsidR="009233E2" w:rsidRPr="009233E2" w:rsidRDefault="009233E2" w:rsidP="009233E2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233E2" w:rsidRPr="009233E2" w:rsidSect="00F165ED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590C49" w:rsidRPr="00590C49" w:rsidRDefault="00590C49" w:rsidP="00590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590C49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590C49" w:rsidRPr="00590C49" w:rsidRDefault="00590C49" w:rsidP="00590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590C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5B2A48" w:rsidRDefault="005B2A48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Спортивный зал</w:t>
      </w:r>
    </w:p>
    <w:p w:rsidR="009233E2" w:rsidRPr="009233E2" w:rsidRDefault="009233E2" w:rsidP="00923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33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</w:t>
      </w:r>
      <w:r w:rsidRPr="009233E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спортивного зала</w:t>
      </w:r>
      <w:r w:rsidRPr="009233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CF2090" w:rsidRPr="00CF2090" w:rsidRDefault="00CF2090" w:rsidP="00CF2090">
      <w:pPr>
        <w:ind w:left="0" w:firstLine="0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CF2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Перенос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ной комплект (ноутбук, проектор и экран);</w:t>
      </w:r>
    </w:p>
    <w:p w:rsidR="00CF2090" w:rsidRPr="00CF2090" w:rsidRDefault="00CF2090" w:rsidP="00CF2090">
      <w:pPr>
        <w:ind w:left="0" w:firstLine="0"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20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Спортивное оборудование: </w:t>
      </w:r>
    </w:p>
    <w:p w:rsidR="00CF2090" w:rsidRPr="00CF2090" w:rsidRDefault="00CF2090" w:rsidP="00CF2090">
      <w:pPr>
        <w:pStyle w:val="a9"/>
        <w:numPr>
          <w:ilvl w:val="0"/>
          <w:numId w:val="17"/>
        </w:numPr>
        <w:rPr>
          <w:bCs/>
          <w:sz w:val="28"/>
          <w:szCs w:val="28"/>
        </w:rPr>
      </w:pPr>
      <w:r w:rsidRPr="00CF2090">
        <w:rPr>
          <w:bCs/>
          <w:sz w:val="28"/>
          <w:szCs w:val="28"/>
        </w:rPr>
        <w:t xml:space="preserve">баскетбольные, футбольные, волейбольные мячи, </w:t>
      </w:r>
    </w:p>
    <w:p w:rsidR="00CF2090" w:rsidRPr="00CF2090" w:rsidRDefault="00CF2090" w:rsidP="00CF2090">
      <w:pPr>
        <w:pStyle w:val="a9"/>
        <w:numPr>
          <w:ilvl w:val="0"/>
          <w:numId w:val="17"/>
        </w:numPr>
        <w:rPr>
          <w:bCs/>
          <w:sz w:val="28"/>
          <w:szCs w:val="28"/>
        </w:rPr>
      </w:pPr>
      <w:r w:rsidRPr="00CF2090">
        <w:rPr>
          <w:bCs/>
          <w:sz w:val="28"/>
          <w:szCs w:val="28"/>
        </w:rPr>
        <w:t xml:space="preserve">баскетбольные щиты, </w:t>
      </w:r>
    </w:p>
    <w:p w:rsidR="00CF2090" w:rsidRPr="00CF2090" w:rsidRDefault="00CF2090" w:rsidP="00CF2090">
      <w:pPr>
        <w:pStyle w:val="a9"/>
        <w:numPr>
          <w:ilvl w:val="0"/>
          <w:numId w:val="17"/>
        </w:numPr>
        <w:rPr>
          <w:bCs/>
          <w:sz w:val="28"/>
          <w:szCs w:val="28"/>
        </w:rPr>
      </w:pPr>
      <w:r w:rsidRPr="00CF2090">
        <w:rPr>
          <w:bCs/>
          <w:sz w:val="28"/>
          <w:szCs w:val="28"/>
        </w:rPr>
        <w:t xml:space="preserve">ворота, </w:t>
      </w:r>
    </w:p>
    <w:p w:rsidR="00CF2090" w:rsidRPr="00CF2090" w:rsidRDefault="00CF2090" w:rsidP="00CF2090">
      <w:pPr>
        <w:pStyle w:val="a9"/>
        <w:numPr>
          <w:ilvl w:val="0"/>
          <w:numId w:val="17"/>
        </w:numPr>
        <w:rPr>
          <w:bCs/>
          <w:sz w:val="28"/>
          <w:szCs w:val="28"/>
        </w:rPr>
      </w:pPr>
      <w:r w:rsidRPr="00CF2090">
        <w:rPr>
          <w:bCs/>
          <w:sz w:val="28"/>
          <w:szCs w:val="28"/>
        </w:rPr>
        <w:t xml:space="preserve">корзины, </w:t>
      </w:r>
    </w:p>
    <w:p w:rsidR="00CF2090" w:rsidRPr="00CF2090" w:rsidRDefault="00CF2090" w:rsidP="00CF2090">
      <w:pPr>
        <w:pStyle w:val="a9"/>
        <w:numPr>
          <w:ilvl w:val="0"/>
          <w:numId w:val="17"/>
        </w:numPr>
        <w:rPr>
          <w:bCs/>
          <w:sz w:val="28"/>
          <w:szCs w:val="28"/>
        </w:rPr>
      </w:pPr>
      <w:r w:rsidRPr="00CF2090">
        <w:rPr>
          <w:bCs/>
          <w:sz w:val="28"/>
          <w:szCs w:val="28"/>
        </w:rPr>
        <w:t xml:space="preserve">волейбольные сетки, </w:t>
      </w:r>
    </w:p>
    <w:p w:rsidR="00CF2090" w:rsidRPr="00CF2090" w:rsidRDefault="00CF2090" w:rsidP="00CF2090">
      <w:pPr>
        <w:pStyle w:val="a9"/>
        <w:numPr>
          <w:ilvl w:val="0"/>
          <w:numId w:val="17"/>
        </w:numPr>
        <w:rPr>
          <w:bCs/>
          <w:sz w:val="28"/>
          <w:szCs w:val="28"/>
        </w:rPr>
      </w:pPr>
      <w:r w:rsidRPr="00CF2090">
        <w:rPr>
          <w:bCs/>
          <w:sz w:val="28"/>
          <w:szCs w:val="28"/>
        </w:rPr>
        <w:t xml:space="preserve">стойки, </w:t>
      </w:r>
    </w:p>
    <w:p w:rsidR="00CF2090" w:rsidRPr="00CF2090" w:rsidRDefault="00CF2090" w:rsidP="00CF2090">
      <w:pPr>
        <w:pStyle w:val="a9"/>
        <w:numPr>
          <w:ilvl w:val="0"/>
          <w:numId w:val="17"/>
        </w:numPr>
        <w:rPr>
          <w:bCs/>
          <w:sz w:val="28"/>
          <w:szCs w:val="28"/>
        </w:rPr>
      </w:pPr>
      <w:r w:rsidRPr="00CF2090">
        <w:rPr>
          <w:bCs/>
          <w:sz w:val="28"/>
          <w:szCs w:val="28"/>
        </w:rPr>
        <w:t>ракетки для игры в бадминтон,</w:t>
      </w:r>
    </w:p>
    <w:p w:rsidR="00CF2090" w:rsidRPr="00CF2090" w:rsidRDefault="00CF2090" w:rsidP="00CF2090">
      <w:pPr>
        <w:pStyle w:val="a9"/>
        <w:numPr>
          <w:ilvl w:val="0"/>
          <w:numId w:val="17"/>
        </w:numPr>
        <w:rPr>
          <w:bCs/>
          <w:sz w:val="28"/>
          <w:szCs w:val="28"/>
        </w:rPr>
      </w:pPr>
      <w:r w:rsidRPr="00CF2090">
        <w:rPr>
          <w:bCs/>
          <w:sz w:val="28"/>
          <w:szCs w:val="28"/>
        </w:rPr>
        <w:t>оборудование для силовых упражнений</w:t>
      </w:r>
    </w:p>
    <w:p w:rsidR="00CF2090" w:rsidRPr="00CF2090" w:rsidRDefault="00CF2090" w:rsidP="00CF2090">
      <w:pPr>
        <w:pStyle w:val="a9"/>
        <w:numPr>
          <w:ilvl w:val="0"/>
          <w:numId w:val="17"/>
        </w:numPr>
        <w:rPr>
          <w:bCs/>
          <w:sz w:val="28"/>
          <w:szCs w:val="28"/>
        </w:rPr>
      </w:pPr>
      <w:r w:rsidRPr="00CF2090">
        <w:rPr>
          <w:bCs/>
          <w:sz w:val="28"/>
          <w:szCs w:val="28"/>
        </w:rPr>
        <w:t>оборудование для занятий аэробикой,</w:t>
      </w:r>
    </w:p>
    <w:p w:rsidR="00CF2090" w:rsidRPr="00CF2090" w:rsidRDefault="00CF2090" w:rsidP="00CF2090">
      <w:pPr>
        <w:pStyle w:val="a9"/>
        <w:numPr>
          <w:ilvl w:val="0"/>
          <w:numId w:val="17"/>
        </w:numPr>
        <w:rPr>
          <w:bCs/>
          <w:sz w:val="28"/>
          <w:szCs w:val="28"/>
        </w:rPr>
      </w:pPr>
      <w:r w:rsidRPr="00CF2090">
        <w:rPr>
          <w:bCs/>
          <w:sz w:val="28"/>
          <w:szCs w:val="28"/>
        </w:rPr>
        <w:t xml:space="preserve">гимнастическая перекладина, </w:t>
      </w:r>
    </w:p>
    <w:p w:rsidR="00CF2090" w:rsidRPr="00CF2090" w:rsidRDefault="00CF2090" w:rsidP="00CF2090">
      <w:pPr>
        <w:pStyle w:val="a9"/>
        <w:numPr>
          <w:ilvl w:val="0"/>
          <w:numId w:val="17"/>
        </w:numPr>
        <w:rPr>
          <w:bCs/>
          <w:sz w:val="28"/>
          <w:szCs w:val="28"/>
        </w:rPr>
      </w:pPr>
      <w:r w:rsidRPr="00CF2090">
        <w:rPr>
          <w:bCs/>
          <w:sz w:val="28"/>
          <w:szCs w:val="28"/>
        </w:rPr>
        <w:t xml:space="preserve">шведская стенка, </w:t>
      </w:r>
    </w:p>
    <w:p w:rsidR="00CF2090" w:rsidRPr="00CF2090" w:rsidRDefault="00CF2090" w:rsidP="00CF2090">
      <w:pPr>
        <w:pStyle w:val="a9"/>
        <w:numPr>
          <w:ilvl w:val="0"/>
          <w:numId w:val="17"/>
        </w:numPr>
        <w:rPr>
          <w:bCs/>
          <w:sz w:val="28"/>
          <w:szCs w:val="28"/>
        </w:rPr>
      </w:pPr>
      <w:r w:rsidRPr="00CF2090">
        <w:rPr>
          <w:bCs/>
          <w:sz w:val="28"/>
          <w:szCs w:val="28"/>
        </w:rPr>
        <w:t>секундомеры.</w:t>
      </w:r>
    </w:p>
    <w:p w:rsidR="005B2A48" w:rsidRPr="00CF2090" w:rsidRDefault="005B2A48" w:rsidP="00CF2090">
      <w:pPr>
        <w:ind w:left="0" w:firstLine="0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2A48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5B2A48" w:rsidRPr="005B2A48" w:rsidRDefault="005B2A48" w:rsidP="005B2A48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5B2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 п</w:t>
      </w:r>
      <w:r w:rsidRPr="005B2A48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</w:t>
      </w:r>
      <w:proofErr w:type="gramEnd"/>
      <w:r w:rsidRPr="005B2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5B2A48" w:rsidRPr="005B2A48" w:rsidRDefault="005B2A48" w:rsidP="005B2A48">
      <w:pPr>
        <w:ind w:left="0" w:firstLine="0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B2A48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9233E2" w:rsidRPr="005B2A48" w:rsidRDefault="005B2A48" w:rsidP="005B2A48">
      <w:pPr>
        <w:pStyle w:val="a9"/>
        <w:numPr>
          <w:ilvl w:val="0"/>
          <w:numId w:val="16"/>
        </w:numPr>
        <w:spacing w:after="200"/>
        <w:rPr>
          <w:caps/>
          <w:sz w:val="28"/>
          <w:szCs w:val="28"/>
        </w:rPr>
      </w:pPr>
      <w:proofErr w:type="spellStart"/>
      <w:r w:rsidRPr="005B2A48">
        <w:rPr>
          <w:rFonts w:eastAsia="Calibri"/>
          <w:sz w:val="28"/>
          <w:szCs w:val="28"/>
        </w:rPr>
        <w:t>Бишаева</w:t>
      </w:r>
      <w:proofErr w:type="spellEnd"/>
      <w:r w:rsidRPr="005B2A48">
        <w:rPr>
          <w:rFonts w:eastAsia="Calibri"/>
          <w:sz w:val="28"/>
          <w:szCs w:val="28"/>
        </w:rPr>
        <w:t xml:space="preserve">, А.А. Физическая культура. - </w:t>
      </w:r>
      <w:proofErr w:type="gramStart"/>
      <w:r w:rsidRPr="005B2A48">
        <w:rPr>
          <w:rFonts w:eastAsia="Calibri"/>
          <w:sz w:val="28"/>
          <w:szCs w:val="28"/>
        </w:rPr>
        <w:t>М. :</w:t>
      </w:r>
      <w:proofErr w:type="gramEnd"/>
      <w:r w:rsidRPr="005B2A48">
        <w:rPr>
          <w:rFonts w:eastAsia="Calibri"/>
          <w:sz w:val="28"/>
          <w:szCs w:val="28"/>
        </w:rPr>
        <w:t xml:space="preserve"> Академия, 2018</w:t>
      </w:r>
    </w:p>
    <w:p w:rsidR="009233E2" w:rsidRPr="009233E2" w:rsidRDefault="009233E2" w:rsidP="009233E2">
      <w:pPr>
        <w:spacing w:after="20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777AE" w:rsidRDefault="00C777AE" w:rsidP="009233E2">
      <w:pPr>
        <w:spacing w:after="20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sectPr w:rsidR="00C777AE" w:rsidSect="00C777A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777AE" w:rsidRPr="00C777AE" w:rsidRDefault="00C777AE" w:rsidP="00C777AE">
      <w:pPr>
        <w:spacing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953"/>
        <w:gridCol w:w="2818"/>
      </w:tblGrid>
      <w:tr w:rsidR="00C777AE" w:rsidRPr="00C777AE" w:rsidTr="00ED5517">
        <w:tc>
          <w:tcPr>
            <w:tcW w:w="1912" w:type="pct"/>
            <w:shd w:val="clear" w:color="auto" w:fill="auto"/>
          </w:tcPr>
          <w:p w:rsidR="00C777AE" w:rsidRPr="00C777AE" w:rsidRDefault="00C777AE" w:rsidP="00C777A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77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C777AE" w:rsidRPr="00C777AE" w:rsidRDefault="00C777AE" w:rsidP="00C777A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77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C777AE" w:rsidRPr="00C777AE" w:rsidRDefault="00C777AE" w:rsidP="00C777AE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77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777AE" w:rsidRPr="00C777AE" w:rsidTr="00ED5517">
        <w:trPr>
          <w:trHeight w:val="606"/>
        </w:trPr>
        <w:tc>
          <w:tcPr>
            <w:tcW w:w="1912" w:type="pct"/>
            <w:shd w:val="clear" w:color="auto" w:fill="auto"/>
          </w:tcPr>
          <w:p w:rsidR="00C777AE" w:rsidRPr="00C777AE" w:rsidRDefault="00C777AE" w:rsidP="00C77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77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Знания:</w:t>
            </w:r>
          </w:p>
          <w:p w:rsidR="00CE393C" w:rsidRPr="00CE393C" w:rsidRDefault="00CE393C" w:rsidP="00CE393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CE393C" w:rsidRPr="00CE393C" w:rsidRDefault="00CE393C" w:rsidP="00CE393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жизни;</w:t>
            </w:r>
          </w:p>
          <w:p w:rsidR="00CE393C" w:rsidRPr="00CE393C" w:rsidRDefault="00CE393C" w:rsidP="00CE393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C777AE" w:rsidRPr="00CE393C" w:rsidRDefault="00CE393C" w:rsidP="00C777AE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  <w:tc>
          <w:tcPr>
            <w:tcW w:w="1580" w:type="pct"/>
            <w:vMerge w:val="restart"/>
            <w:shd w:val="clear" w:color="auto" w:fill="auto"/>
          </w:tcPr>
          <w:p w:rsidR="00C777AE" w:rsidRPr="00C777AE" w:rsidRDefault="00C777AE" w:rsidP="00C777AE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77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C777AE" w:rsidRPr="00C777AE" w:rsidRDefault="00C777AE" w:rsidP="00C777AE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77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C777AE" w:rsidRPr="00C777AE" w:rsidRDefault="00C777AE" w:rsidP="00C777AE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77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C777AE" w:rsidRPr="00C777AE" w:rsidRDefault="00C777AE" w:rsidP="00C777AE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77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shd w:val="clear" w:color="auto" w:fill="auto"/>
          </w:tcPr>
          <w:p w:rsidR="00C777AE" w:rsidRPr="00C777AE" w:rsidRDefault="00863F40" w:rsidP="00C777AE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Сдача контрольных нормативов </w:t>
            </w:r>
          </w:p>
          <w:p w:rsidR="00C777AE" w:rsidRPr="00C777AE" w:rsidRDefault="00C777AE" w:rsidP="00C777AE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77AE" w:rsidRPr="00C777AE" w:rsidTr="00ED5517">
        <w:trPr>
          <w:trHeight w:val="896"/>
        </w:trPr>
        <w:tc>
          <w:tcPr>
            <w:tcW w:w="1912" w:type="pct"/>
            <w:shd w:val="clear" w:color="auto" w:fill="auto"/>
          </w:tcPr>
          <w:p w:rsidR="00C777AE" w:rsidRPr="00C777AE" w:rsidRDefault="00C777AE" w:rsidP="00C777AE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7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Умения:</w:t>
            </w:r>
            <w:r w:rsidRPr="00C77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E393C" w:rsidRPr="00CE393C" w:rsidRDefault="00CE393C" w:rsidP="00CE393C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CE393C" w:rsidRPr="00CE393C" w:rsidRDefault="00CE393C" w:rsidP="00CE393C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  <w:p w:rsidR="00C777AE" w:rsidRPr="00C777AE" w:rsidRDefault="00CE393C" w:rsidP="00CE393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3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1580" w:type="pct"/>
            <w:vMerge/>
            <w:shd w:val="clear" w:color="auto" w:fill="auto"/>
          </w:tcPr>
          <w:p w:rsidR="00C777AE" w:rsidRPr="00C777AE" w:rsidRDefault="00C777AE" w:rsidP="00C777AE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C777AE" w:rsidRPr="00C777AE" w:rsidRDefault="00C777AE" w:rsidP="00863F40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77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результатов выполнения </w:t>
            </w:r>
            <w:r w:rsidR="00863F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контрольных нормативов</w:t>
            </w:r>
          </w:p>
        </w:tc>
      </w:tr>
    </w:tbl>
    <w:p w:rsidR="00CE393C" w:rsidRPr="009233E2" w:rsidRDefault="00CE393C" w:rsidP="009233E2">
      <w:pPr>
        <w:spacing w:after="200"/>
        <w:ind w:left="0" w:firstLine="0"/>
        <w:jc w:val="lef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sectPr w:rsidR="00CE393C" w:rsidRPr="009233E2" w:rsidSect="00C777A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7990" w:rsidRDefault="005D7990" w:rsidP="00C777AE">
      <w:pPr>
        <w:spacing w:line="240" w:lineRule="auto"/>
      </w:pPr>
      <w:r>
        <w:separator/>
      </w:r>
    </w:p>
  </w:endnote>
  <w:endnote w:type="continuationSeparator" w:id="0">
    <w:p w:rsidR="005D7990" w:rsidRDefault="005D7990" w:rsidP="00C777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517" w:rsidRDefault="00ED5517" w:rsidP="00F16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5517" w:rsidRDefault="00ED5517" w:rsidP="00F165E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517" w:rsidRDefault="00ED5517" w:rsidP="00F165ED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517" w:rsidRDefault="00ED5517" w:rsidP="00F16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5517" w:rsidRDefault="00ED5517" w:rsidP="00F165ED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517" w:rsidRDefault="00ED5517" w:rsidP="00F165E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7990" w:rsidRDefault="005D7990" w:rsidP="00C777AE">
      <w:pPr>
        <w:spacing w:line="240" w:lineRule="auto"/>
      </w:pPr>
      <w:r>
        <w:separator/>
      </w:r>
    </w:p>
  </w:footnote>
  <w:footnote w:type="continuationSeparator" w:id="0">
    <w:p w:rsidR="005D7990" w:rsidRDefault="005D7990" w:rsidP="00C777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268829"/>
      <w:docPartObj>
        <w:docPartGallery w:val="Page Numbers (Top of Page)"/>
        <w:docPartUnique/>
      </w:docPartObj>
    </w:sdtPr>
    <w:sdtEndPr/>
    <w:sdtContent>
      <w:p w:rsidR="00ED5517" w:rsidRDefault="00ED551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E217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D5517" w:rsidRDefault="00ED551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47B7B"/>
    <w:multiLevelType w:val="hybridMultilevel"/>
    <w:tmpl w:val="7DC804A4"/>
    <w:lvl w:ilvl="0" w:tplc="82EC0F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47F7E49"/>
    <w:multiLevelType w:val="hybridMultilevel"/>
    <w:tmpl w:val="0512C146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 w15:restartNumberingAfterBreak="0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FC7539"/>
    <w:multiLevelType w:val="hybridMultilevel"/>
    <w:tmpl w:val="C382E6F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4EB55A3"/>
    <w:multiLevelType w:val="multilevel"/>
    <w:tmpl w:val="0302D1C0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3A8A0DAC"/>
    <w:multiLevelType w:val="hybridMultilevel"/>
    <w:tmpl w:val="B2B8E58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F2A4E05"/>
    <w:multiLevelType w:val="hybridMultilevel"/>
    <w:tmpl w:val="C9AC4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540477"/>
    <w:multiLevelType w:val="hybridMultilevel"/>
    <w:tmpl w:val="FF365BF8"/>
    <w:lvl w:ilvl="0" w:tplc="D8908D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D256B"/>
    <w:multiLevelType w:val="hybridMultilevel"/>
    <w:tmpl w:val="81A29A56"/>
    <w:lvl w:ilvl="0" w:tplc="A8682D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83C47D2"/>
    <w:multiLevelType w:val="hybridMultilevel"/>
    <w:tmpl w:val="BFACBAD2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46851"/>
    <w:multiLevelType w:val="hybridMultilevel"/>
    <w:tmpl w:val="B2B8E58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BD9659D"/>
    <w:multiLevelType w:val="multilevel"/>
    <w:tmpl w:val="0302D1C0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3"/>
  </w:num>
  <w:num w:numId="6">
    <w:abstractNumId w:val="6"/>
  </w:num>
  <w:num w:numId="7">
    <w:abstractNumId w:val="8"/>
  </w:num>
  <w:num w:numId="8">
    <w:abstractNumId w:val="15"/>
  </w:num>
  <w:num w:numId="9">
    <w:abstractNumId w:val="1"/>
  </w:num>
  <w:num w:numId="10">
    <w:abstractNumId w:val="16"/>
  </w:num>
  <w:num w:numId="11">
    <w:abstractNumId w:val="12"/>
  </w:num>
  <w:num w:numId="12">
    <w:abstractNumId w:val="0"/>
  </w:num>
  <w:num w:numId="13">
    <w:abstractNumId w:val="14"/>
  </w:num>
  <w:num w:numId="14">
    <w:abstractNumId w:val="9"/>
  </w:num>
  <w:num w:numId="15">
    <w:abstractNumId w:val="7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E5B"/>
    <w:rsid w:val="0002043C"/>
    <w:rsid w:val="0002493C"/>
    <w:rsid w:val="00032270"/>
    <w:rsid w:val="00164A69"/>
    <w:rsid w:val="002032BD"/>
    <w:rsid w:val="0028084F"/>
    <w:rsid w:val="002B5E32"/>
    <w:rsid w:val="002D33D5"/>
    <w:rsid w:val="002D5E5B"/>
    <w:rsid w:val="003501D4"/>
    <w:rsid w:val="00376412"/>
    <w:rsid w:val="003E2179"/>
    <w:rsid w:val="003E46A8"/>
    <w:rsid w:val="003F6026"/>
    <w:rsid w:val="00481A72"/>
    <w:rsid w:val="00486DCB"/>
    <w:rsid w:val="004A6E55"/>
    <w:rsid w:val="004B2525"/>
    <w:rsid w:val="0051725F"/>
    <w:rsid w:val="00526FA7"/>
    <w:rsid w:val="00590C49"/>
    <w:rsid w:val="005B2A48"/>
    <w:rsid w:val="005D7990"/>
    <w:rsid w:val="00746216"/>
    <w:rsid w:val="0077789A"/>
    <w:rsid w:val="00850CF2"/>
    <w:rsid w:val="00863F40"/>
    <w:rsid w:val="008969B9"/>
    <w:rsid w:val="008A097F"/>
    <w:rsid w:val="009233E2"/>
    <w:rsid w:val="0094693A"/>
    <w:rsid w:val="0095506B"/>
    <w:rsid w:val="00B061FA"/>
    <w:rsid w:val="00B53E80"/>
    <w:rsid w:val="00BC28DA"/>
    <w:rsid w:val="00BF6BAD"/>
    <w:rsid w:val="00C777AE"/>
    <w:rsid w:val="00CC4E03"/>
    <w:rsid w:val="00CD53A4"/>
    <w:rsid w:val="00CE393C"/>
    <w:rsid w:val="00CF2034"/>
    <w:rsid w:val="00CF2090"/>
    <w:rsid w:val="00D0030B"/>
    <w:rsid w:val="00D84C69"/>
    <w:rsid w:val="00DF41AF"/>
    <w:rsid w:val="00E320E5"/>
    <w:rsid w:val="00E33A73"/>
    <w:rsid w:val="00E45FD6"/>
    <w:rsid w:val="00E6419A"/>
    <w:rsid w:val="00E82F60"/>
    <w:rsid w:val="00ED5517"/>
    <w:rsid w:val="00F11DFD"/>
    <w:rsid w:val="00F165ED"/>
    <w:rsid w:val="00FD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F4D88"/>
  <w15:docId w15:val="{8906990F-BF0F-42DB-87EB-30298D45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393C"/>
  </w:style>
  <w:style w:type="paragraph" w:styleId="1">
    <w:name w:val="heading 1"/>
    <w:basedOn w:val="a"/>
    <w:next w:val="a"/>
    <w:link w:val="10"/>
    <w:qFormat/>
    <w:rsid w:val="009233E2"/>
    <w:pPr>
      <w:keepNext/>
      <w:autoSpaceDE w:val="0"/>
      <w:autoSpaceDN w:val="0"/>
      <w:spacing w:line="240" w:lineRule="auto"/>
      <w:ind w:left="0" w:firstLine="284"/>
      <w:jc w:val="left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33E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33E2"/>
  </w:style>
  <w:style w:type="paragraph" w:styleId="2">
    <w:name w:val="Body Text Indent 2"/>
    <w:basedOn w:val="a"/>
    <w:link w:val="20"/>
    <w:rsid w:val="009233E2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233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2">
    <w:name w:val="Table Grid 1"/>
    <w:basedOn w:val="a1"/>
    <w:rsid w:val="009233E2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footer"/>
    <w:basedOn w:val="a"/>
    <w:link w:val="a4"/>
    <w:rsid w:val="009233E2"/>
    <w:pPr>
      <w:tabs>
        <w:tab w:val="center" w:pos="4677"/>
        <w:tab w:val="right" w:pos="9355"/>
      </w:tabs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9233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233E2"/>
  </w:style>
  <w:style w:type="character" w:customStyle="1" w:styleId="FontStyle61">
    <w:name w:val="Font Style61"/>
    <w:basedOn w:val="a0"/>
    <w:rsid w:val="009233E2"/>
    <w:rPr>
      <w:rFonts w:ascii="Times New Roman" w:hAnsi="Times New Roman" w:cs="Times New Roman"/>
      <w:sz w:val="26"/>
      <w:szCs w:val="26"/>
    </w:rPr>
  </w:style>
  <w:style w:type="paragraph" w:customStyle="1" w:styleId="a6">
    <w:name w:val="Основной"/>
    <w:basedOn w:val="a"/>
    <w:qFormat/>
    <w:rsid w:val="009233E2"/>
    <w:pPr>
      <w:autoSpaceDE w:val="0"/>
      <w:autoSpaceDN w:val="0"/>
      <w:adjustRightInd w:val="0"/>
      <w:spacing w:line="240" w:lineRule="auto"/>
      <w:ind w:left="0" w:firstLine="709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9233E2"/>
    <w:pPr>
      <w:tabs>
        <w:tab w:val="center" w:pos="4677"/>
        <w:tab w:val="right" w:pos="9355"/>
      </w:tabs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23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233E2"/>
    <w:pPr>
      <w:spacing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2"/>
    <w:basedOn w:val="a"/>
    <w:rsid w:val="009233E2"/>
    <w:pPr>
      <w:tabs>
        <w:tab w:val="left" w:pos="708"/>
      </w:tabs>
      <w:spacing w:after="160" w:line="240" w:lineRule="exact"/>
      <w:ind w:left="0"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List"/>
    <w:basedOn w:val="a"/>
    <w:rsid w:val="009233E2"/>
    <w:pPr>
      <w:spacing w:line="240" w:lineRule="auto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0">
    <w:name w:val="Знак Знак12"/>
    <w:basedOn w:val="a0"/>
    <w:rsid w:val="009233E2"/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9233E2"/>
    <w:pPr>
      <w:spacing w:line="240" w:lineRule="auto"/>
      <w:ind w:left="72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9233E2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23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9233E2"/>
    <w:pPr>
      <w:spacing w:after="120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923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Document Map"/>
    <w:basedOn w:val="a"/>
    <w:link w:val="af0"/>
    <w:semiHidden/>
    <w:rsid w:val="009233E2"/>
    <w:pPr>
      <w:shd w:val="clear" w:color="auto" w:fill="000080"/>
      <w:spacing w:line="240" w:lineRule="auto"/>
      <w:ind w:left="0"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9233E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14">
    <w:name w:val="Гиперссылка1"/>
    <w:basedOn w:val="a0"/>
    <w:rsid w:val="009233E2"/>
    <w:rPr>
      <w:color w:val="0000FF"/>
      <w:u w:val="single"/>
    </w:rPr>
  </w:style>
  <w:style w:type="paragraph" w:customStyle="1" w:styleId="ConsPlusNormal">
    <w:name w:val="ConsPlusNormal"/>
    <w:rsid w:val="009233E2"/>
    <w:pPr>
      <w:widowControl w:val="0"/>
      <w:autoSpaceDE w:val="0"/>
      <w:autoSpaceDN w:val="0"/>
      <w:adjustRightInd w:val="0"/>
      <w:spacing w:line="240" w:lineRule="auto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45">
    <w:name w:val="Font Style45"/>
    <w:rsid w:val="009233E2"/>
    <w:rPr>
      <w:rFonts w:ascii="Times New Roman" w:hAnsi="Times New Roman" w:cs="Times New Roman" w:hint="default"/>
      <w:sz w:val="26"/>
      <w:szCs w:val="26"/>
    </w:rPr>
  </w:style>
  <w:style w:type="paragraph" w:styleId="af1">
    <w:name w:val="Title"/>
    <w:basedOn w:val="a"/>
    <w:link w:val="af2"/>
    <w:qFormat/>
    <w:rsid w:val="009233E2"/>
    <w:pPr>
      <w:spacing w:line="240" w:lineRule="auto"/>
      <w:ind w:left="0" w:firstLine="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Заголовок Знак"/>
    <w:basedOn w:val="a0"/>
    <w:link w:val="af1"/>
    <w:rsid w:val="009233E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Subtitle"/>
    <w:basedOn w:val="a"/>
    <w:link w:val="af4"/>
    <w:qFormat/>
    <w:rsid w:val="009233E2"/>
    <w:pPr>
      <w:spacing w:line="240" w:lineRule="auto"/>
      <w:ind w:left="0" w:firstLine="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4">
    <w:name w:val="Подзаголовок Знак"/>
    <w:basedOn w:val="a0"/>
    <w:link w:val="af3"/>
    <w:rsid w:val="009233E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5">
    <w:name w:val="Сетка таблицы1"/>
    <w:basedOn w:val="a1"/>
    <w:next w:val="af5"/>
    <w:uiPriority w:val="59"/>
    <w:rsid w:val="009233E2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semiHidden/>
    <w:unhideWhenUsed/>
    <w:rsid w:val="009233E2"/>
    <w:rPr>
      <w:color w:val="0563C1" w:themeColor="hyperlink"/>
      <w:u w:val="single"/>
    </w:rPr>
  </w:style>
  <w:style w:type="table" w:styleId="af5">
    <w:name w:val="Table Grid"/>
    <w:basedOn w:val="a1"/>
    <w:uiPriority w:val="39"/>
    <w:rsid w:val="009233E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uiPriority w:val="99"/>
    <w:semiHidden/>
    <w:unhideWhenUsed/>
    <w:rsid w:val="00FD08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FD08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94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2050</Words>
  <Characters>11686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2</cp:revision>
  <cp:lastPrinted>2020-04-16T10:42:00Z</cp:lastPrinted>
  <dcterms:created xsi:type="dcterms:W3CDTF">2023-10-16T06:47:00Z</dcterms:created>
  <dcterms:modified xsi:type="dcterms:W3CDTF">2023-10-16T06:47:00Z</dcterms:modified>
</cp:coreProperties>
</file>